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Title"/>
      </w:pPr>
      <w:bookmarkStart w:name="_Toc" w:id="0"/>
      <w:r>
        <w:rPr>
          <w:rtl w:val="0"/>
          <w:lang w:val="en-US"/>
        </w:rPr>
        <w:t>Medical History</w:t>
      </w:r>
      <w:bookmarkEnd w:id="0"/>
    </w:p>
    <w:p>
      <w:pPr>
        <w:pStyle w:val="Body A"/>
      </w:pPr>
      <w:r>
        <w:rPr>
          <w:rtl w:val="0"/>
          <w:lang w:val="en-US"/>
        </w:rPr>
        <w:t>Prepared for: Your Do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0.0pt;margin-top:64.1pt;width:492.0pt;height:21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ctor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</w:t>
      </w:r>
      <w:r>
        <w:br w:type="textWrapping"/>
      </w:r>
      <w:r>
        <w:rPr>
          <w:rtl w:val="0"/>
          <w:lang w:val="en-US"/>
        </w:rPr>
        <w:t>Month, Day, Year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/>
        <w:fldChar w:fldCharType="begin" w:fldLock="0"/>
      </w:r>
      <w:r>
        <w:instrText xml:space="preserve"> TOC \o 1-2 \t "Subheading, 3,Title, 2"</w:instrText>
      </w:r>
      <w:r>
        <w:rPr/>
        <w:fldChar w:fldCharType="separate" w:fldLock="0"/>
      </w:r>
    </w:p>
    <w:p>
      <w:pPr>
        <w:pStyle w:val="TOC 2"/>
      </w:pPr>
      <w:r>
        <w:rPr>
          <w:rFonts w:cs="Arial Unicode MS" w:eastAsia="Arial Unicode MS"/>
          <w:rtl w:val="0"/>
          <w:lang w:val="en-US"/>
        </w:rPr>
        <w:t>Medical History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Summary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Diagnoses/Symptoms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Symptom Details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Flare Lab results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Allergies and Sensitivities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Major Illnesses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nl-NL"/>
        </w:rPr>
        <w:t>Surgeries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Family History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  <w:lang w:val="en-US"/>
        </w:rPr>
        <w:t>Physicians Consulted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Body A"/>
      </w:pP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</w:pPr>
      <w:bookmarkStart w:name="_Toc1" w:id="1"/>
      <w:r>
        <w:rPr>
          <w:rFonts w:cs="Arial Unicode MS" w:eastAsia="Arial Unicode MS"/>
          <w:rtl w:val="0"/>
          <w:lang w:val="en-US"/>
        </w:rPr>
        <w:t xml:space="preserve">Summary </w:t>
      </w:r>
      <w:bookmarkEnd w:id="1"/>
    </w:p>
    <w:p>
      <w:pPr>
        <w:pStyle w:val="Body 2"/>
      </w:pPr>
    </w:p>
    <w:p>
      <w:pPr>
        <w:pStyle w:val="Body 2"/>
      </w:pPr>
      <w:r>
        <w:rPr>
          <w:rtl w:val="0"/>
          <w:lang w:val="en-US"/>
        </w:rPr>
        <w:t>What you are trying to get them to understand or look into. Refer to the sections you want them to pay most attention to below and correlations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ve made from looking at your data. This document is not like a symptom log. This is to correlate your data and history to 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492.0pt;height:21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 xml:space="preserve">get a big picture view of various events and tests that they might not have seen all in one place. You should definitely have both. </w:t>
      </w:r>
    </w:p>
    <w:p>
      <w:pPr>
        <w:pStyle w:val="Body 2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0.0pt;margin-top:64.1pt;width:492.0pt;height:21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tbl>
      <w:tblPr>
        <w:tblW w:w="98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4920"/>
        <w:gridCol w:w="4920"/>
      </w:tblGrid>
      <w:tr>
        <w:tblPrEx>
          <w:shd w:val="clear" w:color="auto" w:fill="d8e6eb"/>
        </w:tblPrEx>
        <w:trPr>
          <w:trHeight w:val="3478" w:hRule="atLeast"/>
        </w:trPr>
        <w:tc>
          <w:tcPr>
            <w:tcW w:type="dxa" w:w="4920"/>
            <w:tcBorders>
              <w:top w:val="nil"/>
              <w:left w:val="nil"/>
              <w:bottom w:val="nil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rPr>
                <w:shd w:val="nil" w:color="auto" w:fill="auto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Current treatments</w:t>
            </w:r>
          </w:p>
          <w:p>
            <w:pPr>
              <w:pStyle w:val="Body 2"/>
              <w:rPr>
                <w:shd w:val="nil" w:color="auto" w:fill="auto"/>
              </w:rPr>
            </w:pPr>
          </w:p>
          <w:p>
            <w:pPr>
              <w:pStyle w:val="Body 2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Anything you do for yourself</w:t>
            </w:r>
          </w:p>
          <w:p>
            <w:pPr>
              <w:pStyle w:val="Body 2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Supplements</w:t>
            </w:r>
          </w:p>
          <w:p>
            <w:pPr>
              <w:pStyle w:val="Body 2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Treatments from professionals</w:t>
            </w:r>
          </w:p>
          <w:p>
            <w:pPr>
              <w:pStyle w:val="Body 2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Things you avoid</w:t>
            </w:r>
          </w:p>
          <w:p>
            <w:pPr>
              <w:pStyle w:val="Body 2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Stuff you think is making you better even if it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not considered a treatment</w:t>
            </w:r>
          </w:p>
        </w:tc>
        <w:tc>
          <w:tcPr>
            <w:tcW w:type="dxa" w:w="4920"/>
            <w:tcBorders>
              <w:top w:val="nil"/>
              <w:left w:val="single" w:color="929292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rPr>
                <w:shd w:val="nil" w:color="auto" w:fill="auto"/>
              </w:rPr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Medications</w:t>
            </w:r>
          </w:p>
          <w:p>
            <w:pPr>
              <w:pStyle w:val="Body 2"/>
              <w:rPr>
                <w:shd w:val="nil" w:color="auto" w:fill="auto"/>
              </w:rPr>
            </w:pPr>
          </w:p>
          <w:p>
            <w:pPr>
              <w:pStyle w:val="Body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Prescribed medications</w:t>
            </w:r>
          </w:p>
        </w:tc>
      </w:tr>
    </w:tbl>
    <w:p>
      <w:pPr>
        <w:pStyle w:val="Body 2"/>
        <w:widowControl w:val="0"/>
        <w:spacing w:line="240" w:lineRule="auto"/>
        <w:ind w:left="108" w:hanging="108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  <w:bookmarkStart w:name="_Toc2" w:id="2"/>
      <w:r>
        <w:rPr>
          <w:rFonts w:cs="Arial Unicode MS" w:eastAsia="Arial Unicode MS"/>
          <w:rtl w:val="0"/>
          <w:lang w:val="en-US"/>
        </w:rPr>
        <w:t>Diagnoses/Symptoms</w:t>
      </w:r>
      <w:bookmarkEnd w:id="2"/>
    </w:p>
    <w:p>
      <w:pPr>
        <w:pStyle w:val="Body 2"/>
      </w:pPr>
    </w:p>
    <w:tbl>
      <w:tblPr>
        <w:tblW w:w="9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2947"/>
        <w:gridCol w:w="1897"/>
        <w:gridCol w:w="4976"/>
      </w:tblGrid>
      <w:tr>
        <w:tblPrEx>
          <w:shd w:val="clear" w:color="auto" w:fill="85b9c9"/>
        </w:tblPrEx>
        <w:trPr>
          <w:trHeight w:val="249" w:hRule="atLeast"/>
          <w:tblHeader/>
        </w:trPr>
        <w:tc>
          <w:tcPr>
            <w:tcW w:type="dxa" w:w="2947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Diagnosis/Symptom</w:t>
            </w:r>
          </w:p>
        </w:tc>
        <w:tc>
          <w:tcPr>
            <w:tcW w:type="dxa" w:w="1897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Doctor</w:t>
            </w:r>
          </w:p>
        </w:tc>
        <w:tc>
          <w:tcPr>
            <w:tcW w:type="dxa" w:w="4976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Date and details</w:t>
            </w:r>
          </w:p>
        </w:tc>
      </w:tr>
      <w:tr>
        <w:tblPrEx>
          <w:shd w:val="clear" w:color="auto" w:fill="d8e6eb"/>
        </w:tblPrEx>
        <w:trPr>
          <w:trHeight w:val="737" w:hRule="atLeast"/>
        </w:trPr>
        <w:tc>
          <w:tcPr>
            <w:tcW w:type="dxa" w:w="2947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Actual diagnoses </w:t>
            </w:r>
          </w:p>
        </w:tc>
        <w:tc>
          <w:tcPr>
            <w:tcW w:type="dxa" w:w="1897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Who diagnosed you or list of doctors</w:t>
            </w:r>
          </w:p>
        </w:tc>
        <w:tc>
          <w:tcPr>
            <w:tcW w:type="dxa" w:w="4976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High level details you want the doctor to be aware of including the dates. Anything you disagree with.</w:t>
            </w:r>
          </w:p>
        </w:tc>
      </w:tr>
      <w:tr>
        <w:tblPrEx>
          <w:shd w:val="clear" w:color="auto" w:fill="d8e6eb"/>
        </w:tblPrEx>
        <w:trPr>
          <w:trHeight w:val="1944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Group of symptoms that you have that don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t have diagnoses yet.</w:t>
            </w:r>
          </w:p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Doctors you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ve seen for this issue. N/A if you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ve not seen any.</w:t>
            </w:r>
          </w:p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High level details and mention if you have a link to photos and videos in your Symptom Details section. This is not a symptom log. Delete any rows you do not need. Group similar things together and break them out in the details section below.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Example: Mouth sores, cysts and blisters. Cysts and blisters over trunk and legs. Reactive rashes that look like hives</w:t>
            </w:r>
            <w:r>
              <w:rPr>
                <w:shd w:val="nil" w:color="auto" w:fill="auto"/>
                <w:rtl w:val="0"/>
              </w:rPr>
              <w:t xml:space="preserve">… </w:t>
            </w:r>
            <w:r>
              <w:rPr>
                <w:shd w:val="nil" w:color="auto" w:fill="auto"/>
                <w:rtl w:val="0"/>
              </w:rPr>
              <w:t>etc.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7" w:hRule="atLeast"/>
        </w:trPr>
        <w:tc>
          <w:tcPr>
            <w:tcW w:type="dxa" w:w="2947"/>
            <w:tcBorders>
              <w:top w:val="dotted" w:color="919191" w:sz="6" w:space="0" w:shadow="0" w:frame="0"/>
              <w:left w:val="nil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7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76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2"/>
        <w:widowControl w:val="0"/>
        <w:spacing w:line="240" w:lineRule="auto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Heading"/>
      </w:pPr>
      <w:bookmarkStart w:name="_Toc3" w:id="3"/>
      <w:r>
        <w:rPr>
          <w:rFonts w:cs="Arial Unicode MS" w:eastAsia="Arial Unicode MS"/>
          <w:rtl w:val="0"/>
          <w:lang w:val="en-US"/>
        </w:rPr>
        <w:t>Symptom Details</w:t>
      </w:r>
      <w:bookmarkEnd w:id="3"/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 xml:space="preserve">Dermatological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Vascular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  <w:r>
        <w:br w:type="textWrapping"/>
      </w: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Neurological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Gastrointestinal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Muscular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Skeletal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 xml:space="preserve">Endocrinological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0.0pt;margin-top:64.1pt;width:492.0pt;height:21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 xml:space="preserve">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Urinary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Respiratory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Immunological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2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Gynaecological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Details and links to photos or videos.</w:t>
      </w:r>
    </w:p>
    <w:p>
      <w:pPr>
        <w:pStyle w:val="Body A"/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 xml:space="preserve">Rheumatological 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Details and links to 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0.0pt;margin-top:64.1pt;width:492.0pt;height:21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>photos or videos.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bookmarkStart w:name="_Toc4" w:id="4"/>
      <w:r>
        <w:rPr>
          <w:rFonts w:cs="Arial Unicode MS" w:eastAsia="Arial Unicode MS"/>
          <w:rtl w:val="0"/>
          <w:lang w:val="en-US"/>
        </w:rPr>
        <w:t>Flare Lab results</w:t>
      </w:r>
      <w:bookmarkEnd w:id="4"/>
    </w:p>
    <w:p>
      <w:pPr>
        <w:pStyle w:val="Body A"/>
      </w:pPr>
    </w:p>
    <w:tbl>
      <w:tblPr>
        <w:tblW w:w="98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731"/>
        <w:gridCol w:w="981"/>
        <w:gridCol w:w="3782"/>
        <w:gridCol w:w="1848"/>
        <w:gridCol w:w="2498"/>
      </w:tblGrid>
      <w:tr>
        <w:tblPrEx>
          <w:shd w:val="clear" w:color="auto" w:fill="85b9c9"/>
        </w:tblPrEx>
        <w:trPr>
          <w:trHeight w:val="536" w:hRule="atLeast"/>
          <w:tblHeader/>
        </w:trPr>
        <w:tc>
          <w:tcPr>
            <w:tcW w:type="dxa" w:w="731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Date</w:t>
            </w:r>
          </w:p>
        </w:tc>
        <w:tc>
          <w:tcPr>
            <w:tcW w:type="dxa" w:w="981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Test Type</w:t>
            </w:r>
          </w:p>
        </w:tc>
        <w:tc>
          <w:tcPr>
            <w:tcW w:type="dxa" w:w="3782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Details</w:t>
            </w:r>
          </w:p>
        </w:tc>
        <w:tc>
          <w:tcPr>
            <w:tcW w:type="dxa" w:w="1848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High</w:t>
            </w:r>
          </w:p>
        </w:tc>
        <w:tc>
          <w:tcPr>
            <w:tcW w:type="dxa" w:w="2498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d8e6eb"/>
        </w:tblPrEx>
        <w:trPr>
          <w:trHeight w:val="2752" w:hRule="atLeast"/>
        </w:trPr>
        <w:tc>
          <w:tcPr>
            <w:tcW w:type="dxa" w:w="731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pt-PT"/>
              </w:rPr>
              <w:t>D/M/Y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Blood/Stool/Urine/Scan/ Biopsy/ Culture</w:t>
            </w:r>
          </w:p>
        </w:tc>
        <w:tc>
          <w:tcPr>
            <w:tcW w:type="dxa" w:w="3782"/>
            <w:tcBorders>
              <w:top w:val="single" w:color="000000" w:sz="4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</w:pPr>
            <w:r>
              <w:rPr>
                <w:shd w:val="nil" w:color="auto" w:fill="auto"/>
                <w:rtl w:val="0"/>
                <w:lang w:val="en-US"/>
              </w:rPr>
              <w:t>Which doctor ordered it and why. If it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not a test with a high or low value, put the result details here. Any circumstances you want the doctor to be aware of that could have affected the test results. If a test came back with normal results, do not include it. This is just to look at all your troubles.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</w:pPr>
            <w:r>
              <w:rPr>
                <w:shd w:val="nil" w:color="auto" w:fill="auto"/>
                <w:rtl w:val="0"/>
                <w:lang w:val="en-US"/>
              </w:rPr>
              <w:t>High test result name and value</w:t>
            </w:r>
          </w:p>
        </w:tc>
        <w:tc>
          <w:tcPr>
            <w:tcW w:type="dxa" w:w="2498"/>
            <w:tcBorders>
              <w:top w:val="single" w:color="000000" w:sz="4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</w:pPr>
            <w:r>
              <w:rPr>
                <w:shd w:val="nil" w:color="auto" w:fill="auto"/>
                <w:rtl w:val="0"/>
                <w:lang w:val="en-US"/>
              </w:rPr>
              <w:t>Low test result name and value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single" w:color="919191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dotted" w:color="919191" w:sz="6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7" w:hRule="atLeast"/>
        </w:trPr>
        <w:tc>
          <w:tcPr>
            <w:tcW w:type="dxa" w:w="731"/>
            <w:tcBorders>
              <w:top w:val="dotted" w:color="919191" w:sz="6" w:space="0" w:shadow="0" w:frame="0"/>
              <w:left w:val="nil"/>
              <w:bottom w:val="nil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dotted" w:color="919191" w:sz="6" w:space="0" w:shadow="0" w:frame="0"/>
              <w:left w:val="single" w:color="919191" w:sz="2" w:space="0" w:shadow="0" w:frame="0"/>
              <w:bottom w:val="nil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2"/>
            <w:tcBorders>
              <w:top w:val="dotted" w:color="919191" w:sz="6" w:space="0" w:shadow="0" w:frame="0"/>
              <w:left w:val="single" w:color="919191" w:sz="2" w:space="0" w:shadow="0" w:frame="0"/>
              <w:bottom w:val="nil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8"/>
            <w:tcBorders>
              <w:top w:val="dotted" w:color="919191" w:sz="6" w:space="0" w:shadow="0" w:frame="0"/>
              <w:left w:val="single" w:color="919191" w:sz="2" w:space="0" w:shadow="0" w:frame="0"/>
              <w:bottom w:val="nil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dotted" w:color="919191" w:sz="6" w:space="0" w:shadow="0" w:frame="0"/>
              <w:left w:val="single" w:color="919191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Heading"/>
        <w:rPr>
          <w:lang w:val="en-US"/>
        </w:rPr>
      </w:pPr>
    </w:p>
    <w:p>
      <w:pPr>
        <w:pStyle w:val="Heading"/>
      </w:pPr>
      <w:bookmarkStart w:name="_Toc5" w:id="5"/>
      <w:r>
        <w:rPr>
          <w:rFonts w:cs="Arial Unicode MS" w:eastAsia="Arial Unicode MS"/>
          <w:rtl w:val="0"/>
          <w:lang w:val="en-US"/>
        </w:rPr>
        <w:t>Allergies and S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0.0pt;margin-top:64.1pt;width:492.0pt;height:21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>ensitivities</w:t>
      </w:r>
      <w:bookmarkEnd w:id="5"/>
    </w:p>
    <w:p>
      <w:pPr>
        <w:pStyle w:val="Body 2"/>
      </w:pPr>
    </w:p>
    <w:tbl>
      <w:tblPr>
        <w:tblW w:w="9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2853"/>
        <w:gridCol w:w="6967"/>
      </w:tblGrid>
      <w:tr>
        <w:tblPrEx>
          <w:shd w:val="clear" w:color="auto" w:fill="85b9c9"/>
        </w:tblPrEx>
        <w:trPr>
          <w:trHeight w:val="249" w:hRule="atLeast"/>
          <w:tblHeader/>
        </w:trPr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Allergy</w:t>
            </w:r>
          </w:p>
        </w:tc>
        <w:tc>
          <w:tcPr>
            <w:tcW w:type="dxa" w:w="6967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Reaction</w:t>
            </w:r>
          </w:p>
        </w:tc>
      </w:tr>
      <w:tr>
        <w:tblPrEx>
          <w:shd w:val="clear" w:color="auto" w:fill="d8e6eb"/>
        </w:tblPrEx>
        <w:trPr>
          <w:trHeight w:val="263" w:hRule="atLeast"/>
        </w:trPr>
        <w:tc>
          <w:tcPr>
            <w:tcW w:type="dxa" w:w="2853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fr-FR"/>
              </w:rPr>
              <w:t>Substance</w:t>
            </w:r>
          </w:p>
        </w:tc>
        <w:tc>
          <w:tcPr>
            <w:tcW w:type="dxa" w:w="6967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What happens. Only include LgE allergies in this section.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2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263" w:hRule="atLeast"/>
        </w:trPr>
        <w:tc>
          <w:tcPr>
            <w:tcW w:type="dxa" w:w="2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919191" w:sz="6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Sensitivity</w:t>
            </w:r>
          </w:p>
        </w:tc>
        <w:tc>
          <w:tcPr>
            <w:tcW w:type="dxa" w:w="6967"/>
            <w:tcBorders>
              <w:top w:val="single" w:color="000000" w:sz="4" w:space="0" w:shadow="0" w:frame="0"/>
              <w:left w:val="dotted" w:color="919191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Reaction</w:t>
            </w:r>
          </w:p>
        </w:tc>
      </w:tr>
      <w:tr>
        <w:tblPrEx>
          <w:shd w:val="clear" w:color="auto" w:fill="d8e6eb"/>
        </w:tblPrEx>
        <w:trPr>
          <w:trHeight w:val="737" w:hRule="atLeast"/>
        </w:trPr>
        <w:tc>
          <w:tcPr>
            <w:tcW w:type="dxa" w:w="2853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fr-FR"/>
              </w:rPr>
              <w:t>Substance</w:t>
            </w:r>
          </w:p>
        </w:tc>
        <w:tc>
          <w:tcPr>
            <w:tcW w:type="dxa" w:w="6967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What happens. You can group things together like </w:t>
            </w:r>
            <w:r>
              <w:rPr>
                <w:shd w:val="nil" w:color="auto" w:fill="auto"/>
                <w:rtl w:val="1"/>
              </w:rPr>
              <w:t>‘</w:t>
            </w:r>
            <w:r>
              <w:rPr>
                <w:shd w:val="nil" w:color="auto" w:fill="auto"/>
                <w:rtl w:val="0"/>
                <w:lang w:val="en-US"/>
              </w:rPr>
              <w:t>high volatile organic compound products and off gassing furniture</w:t>
            </w:r>
            <w:r>
              <w:rPr>
                <w:shd w:val="nil" w:color="auto" w:fill="auto"/>
                <w:rtl w:val="1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>if they give you the same reaction. No need to list individual items if they have a category.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7" w:hRule="atLeast"/>
        </w:trPr>
        <w:tc>
          <w:tcPr>
            <w:tcW w:type="dxa" w:w="2853"/>
            <w:tcBorders>
              <w:top w:val="dotted" w:color="919191" w:sz="6" w:space="0" w:shadow="0" w:frame="0"/>
              <w:left w:val="nil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7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2"/>
        <w:widowControl w:val="0"/>
        <w:spacing w:line="240" w:lineRule="auto"/>
        <w:ind w:left="108" w:hanging="108"/>
      </w:pPr>
    </w:p>
    <w:p>
      <w:pPr>
        <w:pStyle w:val="Body 2"/>
      </w:pPr>
    </w:p>
    <w:p>
      <w:pPr>
        <w:pStyle w:val="Heading"/>
      </w:pPr>
      <w:bookmarkStart w:name="_Toc6" w:id="6"/>
      <w:r>
        <w:rPr>
          <w:rFonts w:cs="Arial Unicode MS" w:eastAsia="Arial Unicode MS"/>
          <w:rtl w:val="0"/>
          <w:lang w:val="en-US"/>
        </w:rPr>
        <w:t>Major Illnesses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60.0pt;margin-top:64.1pt;width:492.0pt;height:21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bookmarkEnd w:id="6"/>
    </w:p>
    <w:p>
      <w:pPr>
        <w:pStyle w:val="Body 2"/>
      </w:pPr>
    </w:p>
    <w:tbl>
      <w:tblPr>
        <w:tblW w:w="98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2584"/>
        <w:gridCol w:w="2535"/>
        <w:gridCol w:w="3688"/>
        <w:gridCol w:w="1032"/>
      </w:tblGrid>
      <w:tr>
        <w:tblPrEx>
          <w:shd w:val="clear" w:color="auto" w:fill="85b9c9"/>
        </w:tblPrEx>
        <w:trPr>
          <w:trHeight w:val="249" w:hRule="atLeast"/>
          <w:tblHeader/>
        </w:trPr>
        <w:tc>
          <w:tcPr>
            <w:tcW w:type="dxa" w:w="2584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</w:rPr>
              <w:t>Illness</w:t>
            </w:r>
          </w:p>
        </w:tc>
        <w:tc>
          <w:tcPr>
            <w:tcW w:type="dxa" w:w="253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</w:rPr>
              <w:t>Tests</w:t>
            </w:r>
          </w:p>
        </w:tc>
        <w:tc>
          <w:tcPr>
            <w:tcW w:type="dxa" w:w="3688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Treatment</w:t>
            </w:r>
          </w:p>
        </w:tc>
        <w:tc>
          <w:tcPr>
            <w:tcW w:type="dxa" w:w="1032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d8e6eb"/>
        </w:tblPrEx>
        <w:trPr>
          <w:trHeight w:val="977" w:hRule="atLeast"/>
        </w:trPr>
        <w:tc>
          <w:tcPr>
            <w:tcW w:type="dxa" w:w="2584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Anytime you were sick for a long time. Cancer, flu, mono, anything chronic or episodic</w:t>
            </w:r>
            <w:r>
              <w:rPr>
                <w:shd w:val="nil" w:color="auto" w:fill="auto"/>
                <w:rtl w:val="0"/>
              </w:rPr>
              <w:t xml:space="preserve">… </w:t>
            </w:r>
            <w:r>
              <w:rPr>
                <w:shd w:val="nil" w:color="auto" w:fill="auto"/>
                <w:rtl w:val="0"/>
              </w:rPr>
              <w:t xml:space="preserve">etc. </w:t>
            </w:r>
          </w:p>
        </w:tc>
        <w:tc>
          <w:tcPr>
            <w:tcW w:type="dxa" w:w="253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Any tests you had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What was done for you, if anything.</w:t>
            </w:r>
          </w:p>
        </w:tc>
        <w:tc>
          <w:tcPr>
            <w:tcW w:type="dxa" w:w="1032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7" w:hRule="atLeast"/>
        </w:trPr>
        <w:tc>
          <w:tcPr>
            <w:tcW w:type="dxa" w:w="2584"/>
            <w:tcBorders>
              <w:top w:val="dotted" w:color="919191" w:sz="6" w:space="0" w:shadow="0" w:frame="0"/>
              <w:left w:val="nil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5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8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2"/>
        <w:widowControl w:val="0"/>
        <w:spacing w:line="240" w:lineRule="auto"/>
        <w:ind w:left="108" w:hanging="108"/>
      </w:pPr>
    </w:p>
    <w:p>
      <w:pPr>
        <w:pStyle w:val="Body 2"/>
      </w:pPr>
    </w:p>
    <w:p>
      <w:pPr>
        <w:pStyle w:val="Heading"/>
      </w:pPr>
      <w:bookmarkStart w:name="_Toc7" w:id="7"/>
      <w:r>
        <w:rPr>
          <w:rFonts w:cs="Arial Unicode MS" w:eastAsia="Arial Unicode MS"/>
          <w:rtl w:val="0"/>
          <w:lang w:val="en-US"/>
        </w:rPr>
        <w:t xml:space="preserve">Surgeries </w:t>
      </w:r>
      <w:r>
        <w:br w:type="textWrapping"/>
      </w:r>
      <w:bookmarkEnd w:id="7"/>
    </w:p>
    <w:tbl>
      <w:tblPr>
        <w:tblW w:w="9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2380"/>
        <w:gridCol w:w="2381"/>
        <w:gridCol w:w="1041"/>
        <w:gridCol w:w="4018"/>
      </w:tblGrid>
      <w:tr>
        <w:tblPrEx>
          <w:shd w:val="clear" w:color="auto" w:fill="85b9c9"/>
        </w:tblPrEx>
        <w:trPr>
          <w:trHeight w:val="249" w:hRule="atLeast"/>
          <w:tblHeader/>
        </w:trPr>
        <w:tc>
          <w:tcPr>
            <w:tcW w:type="dxa" w:w="2380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Procedure</w:t>
            </w:r>
          </w:p>
        </w:tc>
        <w:tc>
          <w:tcPr>
            <w:tcW w:type="dxa" w:w="2381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Physician</w:t>
            </w:r>
          </w:p>
        </w:tc>
        <w:tc>
          <w:tcPr>
            <w:tcW w:type="dxa" w:w="1041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4018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</w:rPr>
              <w:t>Result</w:t>
            </w:r>
          </w:p>
        </w:tc>
      </w:tr>
      <w:tr>
        <w:tblPrEx>
          <w:shd w:val="clear" w:color="auto" w:fill="d8e6eb"/>
        </w:tblPrEx>
        <w:trPr>
          <w:trHeight w:val="977" w:hRule="atLeast"/>
        </w:trPr>
        <w:tc>
          <w:tcPr>
            <w:tcW w:type="dxa" w:w="2380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The surgery done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 xml:space="preserve">The doctor who did it. Write </w:t>
            </w:r>
            <w:r>
              <w:rPr>
                <w:shd w:val="nil" w:color="auto" w:fill="auto"/>
                <w:rtl w:val="1"/>
              </w:rPr>
              <w:t>‘</w:t>
            </w:r>
            <w:r>
              <w:rPr>
                <w:shd w:val="nil" w:color="auto" w:fill="auto"/>
                <w:rtl w:val="0"/>
              </w:rPr>
              <w:t>don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t recall</w:t>
            </w:r>
            <w:r>
              <w:rPr>
                <w:shd w:val="nil" w:color="auto" w:fill="auto"/>
                <w:rtl w:val="1"/>
              </w:rPr>
              <w:t xml:space="preserve">’ </w:t>
            </w:r>
            <w:r>
              <w:rPr>
                <w:shd w:val="nil" w:color="auto" w:fill="auto"/>
                <w:rtl w:val="0"/>
                <w:lang w:val="en-US"/>
              </w:rPr>
              <w:t>if you don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t remember or were not told.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4018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Anything that happened good or bad as a result. Any comments you want the doctor to know about how you were treated.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380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380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380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380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380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2380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1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7" w:hRule="atLeast"/>
        </w:trPr>
        <w:tc>
          <w:tcPr>
            <w:tcW w:type="dxa" w:w="2380"/>
            <w:tcBorders>
              <w:top w:val="dotted" w:color="919191" w:sz="6" w:space="0" w:shadow="0" w:frame="0"/>
              <w:left w:val="nil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1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8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widowControl w:val="0"/>
        <w:ind w:left="108" w:hanging="108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  <w:bookmarkStart w:name="_Toc8" w:id="8"/>
      <w:r>
        <w:rPr>
          <w:rFonts w:cs="Arial Unicode MS" w:eastAsia="Arial Unicode MS"/>
          <w:rtl w:val="0"/>
          <w:lang w:val="en-US"/>
        </w:rPr>
        <w:t>Family History</w:t>
      </w:r>
      <w:bookmarkEnd w:id="8"/>
    </w:p>
    <w:p>
      <w:pPr>
        <w:pStyle w:val="Body 2"/>
      </w:pPr>
    </w:p>
    <w:tbl>
      <w:tblPr>
        <w:tblW w:w="9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1838"/>
        <w:gridCol w:w="7982"/>
      </w:tblGrid>
      <w:tr>
        <w:tblPrEx>
          <w:shd w:val="clear" w:color="auto" w:fill="85b9c9"/>
        </w:tblPrEx>
        <w:trPr>
          <w:trHeight w:val="249" w:hRule="atLeast"/>
          <w:tblHeader/>
        </w:trPr>
        <w:tc>
          <w:tcPr>
            <w:tcW w:type="dxa" w:w="1838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Family Member</w:t>
            </w:r>
          </w:p>
        </w:tc>
        <w:tc>
          <w:tcPr>
            <w:tcW w:type="dxa" w:w="7982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Diagnoses</w:t>
            </w:r>
          </w:p>
        </w:tc>
      </w:tr>
      <w:tr>
        <w:tblPrEx>
          <w:shd w:val="clear" w:color="auto" w:fill="d8e6eb"/>
        </w:tblPrEx>
        <w:trPr>
          <w:trHeight w:val="497" w:hRule="atLeast"/>
        </w:trPr>
        <w:tc>
          <w:tcPr>
            <w:tcW w:type="dxa" w:w="1838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Sperm that made you</w:t>
            </w:r>
          </w:p>
        </w:tc>
        <w:tc>
          <w:tcPr>
            <w:tcW w:type="dxa" w:w="7982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I don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t know how you were made or if you were adopted so change the sperm to whatever parent or donor name you want. </w:t>
            </w:r>
          </w:p>
        </w:tc>
      </w:tr>
      <w:tr>
        <w:tblPrEx>
          <w:shd w:val="clear" w:color="auto" w:fill="d8e6eb"/>
        </w:tblPrEx>
        <w:trPr>
          <w:trHeight w:val="504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Egg that made you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I don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t know how you were made or if you were adopted so change the egg to whatever parent or donor name you want. 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it-IT"/>
              </w:rPr>
              <w:t>Sperm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fr-FR"/>
              </w:rPr>
              <w:t>s parents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</w:rPr>
              <w:t>Egg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fr-FR"/>
              </w:rPr>
              <w:t>s parents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Sibling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Sibling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Sibling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Sibling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it-IT"/>
              </w:rPr>
              <w:t>Sperm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siblings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</w:rPr>
              <w:t>Egg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siblings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504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Sperm side cousins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7" w:hRule="atLeast"/>
        </w:trPr>
        <w:tc>
          <w:tcPr>
            <w:tcW w:type="dxa" w:w="1838"/>
            <w:tcBorders>
              <w:top w:val="dotted" w:color="919191" w:sz="6" w:space="0" w:shadow="0" w:frame="0"/>
              <w:left w:val="nil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Egg side cousins</w:t>
            </w:r>
          </w:p>
        </w:tc>
        <w:tc>
          <w:tcPr>
            <w:tcW w:type="dxa" w:w="7982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2"/>
        <w:widowControl w:val="0"/>
        <w:spacing w:line="240" w:lineRule="auto"/>
        <w:ind w:left="108" w:hanging="108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  <w:bookmarkStart w:name="_Toc9" w:id="9"/>
      <w:r>
        <w:rPr>
          <w:rFonts w:cs="Arial Unicode MS" w:eastAsia="Arial Unicode MS"/>
          <w:rtl w:val="0"/>
          <w:lang w:val="en-US"/>
        </w:rPr>
        <w:t>Physicians Consulted</w:t>
      </w:r>
      <w:bookmarkEnd w:id="9"/>
    </w:p>
    <w:p>
      <w:pPr>
        <w:pStyle w:val="Body 2"/>
      </w:pPr>
    </w:p>
    <w:tbl>
      <w:tblPr>
        <w:tblW w:w="9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8e6eb"/>
        <w:tblLayout w:type="fixed"/>
      </w:tblPr>
      <w:tblGrid>
        <w:gridCol w:w="1799"/>
        <w:gridCol w:w="2085"/>
        <w:gridCol w:w="4602"/>
        <w:gridCol w:w="1334"/>
      </w:tblGrid>
      <w:tr>
        <w:tblPrEx>
          <w:shd w:val="clear" w:color="auto" w:fill="85b9c9"/>
        </w:tblPrEx>
        <w:trPr>
          <w:trHeight w:val="249" w:hRule="atLeast"/>
          <w:tblHeader/>
        </w:trPr>
        <w:tc>
          <w:tcPr>
            <w:tcW w:type="dxa" w:w="1799"/>
            <w:tcBorders>
              <w:top w:val="nil"/>
              <w:left w:val="nil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Field</w:t>
            </w:r>
          </w:p>
        </w:tc>
        <w:tc>
          <w:tcPr>
            <w:tcW w:type="dxa" w:w="2085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Physician</w:t>
            </w:r>
          </w:p>
        </w:tc>
        <w:tc>
          <w:tcPr>
            <w:tcW w:type="dxa" w:w="4602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single" w:color="214e66" w:sz="2" w:space="0" w:shadow="0" w:frame="0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Treated/ Reviewed</w:t>
            </w:r>
          </w:p>
        </w:tc>
        <w:tc>
          <w:tcPr>
            <w:tcW w:type="dxa" w:w="1334"/>
            <w:tcBorders>
              <w:top w:val="nil"/>
              <w:left w:val="single" w:color="214e66" w:sz="2" w:space="0" w:shadow="0" w:frame="0"/>
              <w:bottom w:val="single" w:color="000000" w:sz="4" w:space="0" w:shadow="0" w:frame="0"/>
              <w:right w:val="nil"/>
            </w:tcBorders>
            <w:shd w:val="clear" w:color="auto" w:fill="357c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clear" w:pos="1267"/>
                <w:tab w:val="clear" w:pos="1333"/>
              </w:tabs>
              <w:spacing w:before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d8e6eb"/>
        </w:tblPrEx>
        <w:trPr>
          <w:trHeight w:val="737" w:hRule="atLeast"/>
        </w:trPr>
        <w:tc>
          <w:tcPr>
            <w:tcW w:type="dxa" w:w="1799"/>
            <w:tcBorders>
              <w:top w:val="single" w:color="000000" w:sz="4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c3df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Type of doctor</w:t>
            </w:r>
          </w:p>
        </w:tc>
        <w:tc>
          <w:tcPr>
            <w:tcW w:type="dxa" w:w="2085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c3df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de-DE"/>
              </w:rPr>
              <w:t>Doctor Name</w:t>
            </w:r>
          </w:p>
        </w:tc>
        <w:tc>
          <w:tcPr>
            <w:tcW w:type="dxa" w:w="4602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c3df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What they saw you for or tested you for. If it</w:t>
            </w:r>
            <w:r>
              <w:rPr>
                <w:shd w:val="nil" w:color="auto" w:fill="auto"/>
                <w:rtl w:val="1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a doctor currently following you, change the cell background colour to blue. </w:t>
            </w:r>
          </w:p>
        </w:tc>
        <w:tc>
          <w:tcPr>
            <w:tcW w:type="dxa" w:w="1334"/>
            <w:tcBorders>
              <w:top w:val="single" w:color="000000" w:sz="4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c3df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clear" w:pos="1267"/>
                <w:tab w:val="clear" w:pos="1333"/>
              </w:tabs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5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dotted" w:color="919191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8e6eb"/>
        </w:tblPrEx>
        <w:trPr>
          <w:trHeight w:val="307" w:hRule="atLeast"/>
        </w:trPr>
        <w:tc>
          <w:tcPr>
            <w:tcW w:type="dxa" w:w="1799"/>
            <w:tcBorders>
              <w:top w:val="dotted" w:color="919191" w:sz="6" w:space="0" w:shadow="0" w:frame="0"/>
              <w:left w:val="nil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5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2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dotted" w:color="919191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dotted" w:color="919191" w:sz="6" w:space="0" w:shadow="0" w:frame="0"/>
              <w:left w:val="dotted" w:color="919191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2"/>
        <w:widowControl w:val="0"/>
        <w:spacing w:line="240" w:lineRule="auto"/>
        <w:ind w:left="108" w:hanging="108"/>
      </w:pPr>
    </w:p>
    <w:p>
      <w:pPr>
        <w:pStyle w:val="Body 2"/>
      </w:pPr>
    </w:p>
    <w:p>
      <w:pPr>
        <w:pStyle w:val="Body 2"/>
      </w:pPr>
      <w:r>
        <w:rPr>
          <w:rtl w:val="0"/>
          <w:lang w:val="en-US"/>
        </w:rPr>
        <w:t>* Doctors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60.0pt;margin-top:64.1pt;width:492.0pt;height:21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 xml:space="preserve"> with blue backgrounds are the only ones now seen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0.0pt;margin-top:64.1pt;width:492.0pt;height:21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tl w:val="0"/>
                          <w:lang w:val="en-US"/>
                        </w:rPr>
                        <w:t>Your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761999</wp:posOffset>
              </wp:positionH>
              <wp:positionV relativeFrom="page">
                <wp:posOffset>723900</wp:posOffset>
              </wp:positionV>
              <wp:extent cx="6249426" cy="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49426" cy="2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60.0pt;margin-top:57.0pt;width:492.1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761999</wp:posOffset>
              </wp:positionH>
              <wp:positionV relativeFrom="page">
                <wp:posOffset>9169401</wp:posOffset>
              </wp:positionV>
              <wp:extent cx="6248401" cy="4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1" cy="4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6" style="visibility:visible;position:absolute;margin-left:60.0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2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4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6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8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0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38" w:hanging="238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6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8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0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2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34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56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78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002" w:hanging="242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 Light" w:cs="Helvetica Neue Light" w:hAnsi="Helvetica Neue Light" w:eastAsia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Helvetica Neue UltraLight" w:cs="Arial Unicode MS" w:hAnsi="Helvetica Neue Ultra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6"/>
      <w:kern w:val="0"/>
      <w:position w:val="0"/>
      <w:sz w:val="56"/>
      <w:szCs w:val="5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367da2"/>
      <w:spacing w:val="3"/>
      <w:kern w:val="0"/>
      <w:position w:val="0"/>
      <w:sz w:val="22"/>
      <w:szCs w:val="22"/>
      <w:u w:val="none" w:color="367da2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67DA2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24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30"/>
      <w:szCs w:val="3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444444"/>
      <w:spacing w:val="7"/>
      <w:kern w:val="0"/>
      <w:position w:val="0"/>
      <w:sz w:val="36"/>
      <w:szCs w:val="36"/>
      <w:u w:val="none" w:color="444444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444444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000000"/>
      <w:spacing w:val="7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4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367da2"/>
      <w:spacing w:val="0"/>
      <w:kern w:val="0"/>
      <w:position w:val="0"/>
      <w:sz w:val="22"/>
      <w:szCs w:val="22"/>
      <w:u w:val="none" w:color="367da2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67DA2"/>
        </w14:solidFill>
      </w14:textFill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24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30"/>
      <w:szCs w:val="3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"/>
        <a:ea typeface="Helvetica Neue"/>
        <a:cs typeface="Helvetica Neue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